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54" w:rsidRPr="00AC1254" w:rsidRDefault="00AC1254" w:rsidP="00AC1254">
      <w:pPr>
        <w:rPr>
          <w:rFonts w:cs="Arial"/>
          <w:color w:val="000000" w:themeColor="text1"/>
          <w:sz w:val="28"/>
          <w:szCs w:val="28"/>
        </w:rPr>
      </w:pPr>
      <w:r w:rsidRPr="00AC1254">
        <w:rPr>
          <w:rFonts w:cs="Arial"/>
          <w:color w:val="000000" w:themeColor="text1"/>
          <w:sz w:val="28"/>
          <w:szCs w:val="28"/>
        </w:rPr>
        <w:t xml:space="preserve">Projekt «Lebenslang Mitglied bleiben» – </w:t>
      </w:r>
      <w:r w:rsidRPr="00AC1254">
        <w:rPr>
          <w:rFonts w:cs="Arial"/>
          <w:color w:val="000000" w:themeColor="text1"/>
          <w:sz w:val="28"/>
          <w:szCs w:val="28"/>
        </w:rPr>
        <w:br/>
        <w:t>Beziehungsmanagement in Kirchgemeinden</w:t>
      </w:r>
    </w:p>
    <w:p w:rsidR="00AC1254" w:rsidRPr="00AC1254" w:rsidRDefault="00AC1254" w:rsidP="00AC1254">
      <w:pPr>
        <w:rPr>
          <w:rFonts w:cs="Arial"/>
          <w:color w:val="000000" w:themeColor="text1"/>
          <w:sz w:val="28"/>
          <w:szCs w:val="28"/>
        </w:rPr>
      </w:pPr>
    </w:p>
    <w:p w:rsidR="00AC1254" w:rsidRPr="008D7EC6" w:rsidRDefault="00AC1254" w:rsidP="00AC1254">
      <w:pPr>
        <w:rPr>
          <w:rFonts w:cs="Arial"/>
          <w:color w:val="000000" w:themeColor="text1"/>
          <w:sz w:val="28"/>
          <w:szCs w:val="28"/>
        </w:rPr>
      </w:pPr>
      <w:r w:rsidRPr="00AC1254">
        <w:rPr>
          <w:rFonts w:cs="Arial"/>
          <w:color w:val="000000" w:themeColor="text1"/>
          <w:sz w:val="28"/>
          <w:szCs w:val="28"/>
        </w:rPr>
        <w:t xml:space="preserve">Phase 2 – Entwicklung </w:t>
      </w:r>
      <w:r w:rsidRPr="008D7EC6">
        <w:rPr>
          <w:rFonts w:cs="Arial"/>
          <w:color w:val="000000" w:themeColor="text1"/>
          <w:sz w:val="28"/>
          <w:szCs w:val="28"/>
        </w:rPr>
        <w:t xml:space="preserve">der Massnahmen in den </w:t>
      </w:r>
      <w:r w:rsidRPr="00AC1254">
        <w:rPr>
          <w:rFonts w:cs="Arial"/>
          <w:color w:val="000000" w:themeColor="text1"/>
          <w:sz w:val="28"/>
          <w:szCs w:val="28"/>
        </w:rPr>
        <w:t>Pilotgemeinden</w:t>
      </w:r>
    </w:p>
    <w:p w:rsidR="00AC1254" w:rsidRPr="00AC1254" w:rsidRDefault="00AC1254" w:rsidP="00AC1254">
      <w:pPr>
        <w:rPr>
          <w:rFonts w:cs="Arial"/>
          <w:color w:val="000000" w:themeColor="text1"/>
          <w:sz w:val="28"/>
          <w:szCs w:val="28"/>
        </w:rPr>
      </w:pPr>
    </w:p>
    <w:p w:rsidR="002D6F28" w:rsidRDefault="00B77F74" w:rsidP="00961FBC">
      <w:pPr>
        <w:rPr>
          <w:rFonts w:cs="Arial"/>
          <w:b/>
          <w:i/>
          <w:sz w:val="48"/>
          <w:szCs w:val="48"/>
        </w:rPr>
      </w:pPr>
      <w:r w:rsidRPr="008D7EC6">
        <w:rPr>
          <w:rFonts w:cs="Arial"/>
          <w:i/>
          <w:sz w:val="48"/>
          <w:szCs w:val="48"/>
        </w:rPr>
        <w:t xml:space="preserve">Prozessbeschreibung </w:t>
      </w:r>
      <w:r w:rsidRPr="008D7EC6">
        <w:rPr>
          <w:rFonts w:cs="Arial"/>
          <w:i/>
          <w:sz w:val="48"/>
          <w:szCs w:val="48"/>
        </w:rPr>
        <w:br/>
      </w:r>
      <w:r w:rsidR="002D6F28">
        <w:rPr>
          <w:rFonts w:cs="Arial"/>
          <w:b/>
          <w:i/>
          <w:sz w:val="48"/>
          <w:szCs w:val="48"/>
        </w:rPr>
        <w:t>Neuer Pfarrer/ neue Pfarrerin im Amt</w:t>
      </w:r>
    </w:p>
    <w:p w:rsidR="00961FBC" w:rsidRPr="008D7EC6" w:rsidRDefault="002D6F28" w:rsidP="00961FBC">
      <w:pPr>
        <w:rPr>
          <w:rFonts w:cs="Arial"/>
          <w:b/>
          <w:i/>
          <w:sz w:val="48"/>
          <w:szCs w:val="48"/>
        </w:rPr>
      </w:pPr>
      <w:r>
        <w:rPr>
          <w:rFonts w:cs="Arial"/>
          <w:b/>
          <w:i/>
          <w:sz w:val="48"/>
          <w:szCs w:val="48"/>
        </w:rPr>
        <w:t>B 11</w:t>
      </w:r>
    </w:p>
    <w:p w:rsidR="00FD2896" w:rsidRDefault="00FD2896" w:rsidP="00961FBC">
      <w:pPr>
        <w:rPr>
          <w:rFonts w:cs="Arial"/>
        </w:rPr>
      </w:pPr>
    </w:p>
    <w:p w:rsidR="00961FBC" w:rsidRPr="00191E03" w:rsidRDefault="00961FBC" w:rsidP="00961FBC">
      <w:pPr>
        <w:ind w:left="360"/>
        <w:rPr>
          <w:rFonts w:ascii="Times New Roman" w:hAnsi="Times New Roman"/>
        </w:rPr>
      </w:pPr>
    </w:p>
    <w:tbl>
      <w:tblPr>
        <w:tblStyle w:val="Tabellenraster"/>
        <w:tblW w:w="9288" w:type="dxa"/>
        <w:tblLook w:val="01E0" w:firstRow="1" w:lastRow="1" w:firstColumn="1" w:lastColumn="1" w:noHBand="0" w:noVBand="0"/>
      </w:tblPr>
      <w:tblGrid>
        <w:gridCol w:w="2314"/>
        <w:gridCol w:w="4020"/>
        <w:gridCol w:w="2954"/>
      </w:tblGrid>
      <w:tr w:rsidR="00961FBC" w:rsidRPr="00B77F74" w:rsidTr="00C9289A">
        <w:tc>
          <w:tcPr>
            <w:tcW w:w="2314" w:type="dxa"/>
          </w:tcPr>
          <w:p w:rsidR="00961FBC" w:rsidRPr="00EF2E9C" w:rsidRDefault="00961FBC" w:rsidP="00C9289A">
            <w:pPr>
              <w:rPr>
                <w:rFonts w:cs="Arial"/>
                <w:b/>
              </w:rPr>
            </w:pPr>
            <w:r w:rsidRPr="00EF2E9C">
              <w:rPr>
                <w:rFonts w:cs="Arial"/>
                <w:b/>
              </w:rPr>
              <w:t>Formatname</w:t>
            </w:r>
          </w:p>
        </w:tc>
        <w:tc>
          <w:tcPr>
            <w:tcW w:w="6974" w:type="dxa"/>
            <w:gridSpan w:val="2"/>
          </w:tcPr>
          <w:p w:rsidR="00961FBC" w:rsidRPr="00B77F74" w:rsidRDefault="002D6F28" w:rsidP="00C9289A">
            <w:pPr>
              <w:rPr>
                <w:rFonts w:cs="Arial"/>
              </w:rPr>
            </w:pPr>
            <w:r>
              <w:rPr>
                <w:rFonts w:cs="Arial"/>
              </w:rPr>
              <w:t>Neuer Pfarrer/neue Pfarrerin im Amt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2D6F28" w:rsidP="008D7EC6">
            <w:pPr>
              <w:rPr>
                <w:rFonts w:cs="Arial"/>
              </w:rPr>
            </w:pPr>
            <w:r>
              <w:rPr>
                <w:rFonts w:cs="Arial"/>
              </w:rPr>
              <w:t>B11</w:t>
            </w:r>
          </w:p>
        </w:tc>
        <w:tc>
          <w:tcPr>
            <w:tcW w:w="6974" w:type="dxa"/>
            <w:gridSpan w:val="2"/>
          </w:tcPr>
          <w:p w:rsidR="002D6F28" w:rsidRPr="00B77F74" w:rsidRDefault="001341DB" w:rsidP="002D6F28">
            <w:pPr>
              <w:rPr>
                <w:rFonts w:cs="Arial"/>
              </w:rPr>
            </w:pPr>
            <w:r w:rsidRPr="00B77F74">
              <w:rPr>
                <w:rFonts w:cs="Arial"/>
              </w:rPr>
              <w:t xml:space="preserve">Jahres-Basismassnahme </w:t>
            </w:r>
          </w:p>
          <w:p w:rsidR="001341DB" w:rsidRPr="00B77F74" w:rsidRDefault="001341DB" w:rsidP="00C9289A">
            <w:pPr>
              <w:rPr>
                <w:rFonts w:cs="Arial"/>
              </w:rPr>
            </w:pP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sz w:val="12"/>
                <w:szCs w:val="12"/>
              </w:rPr>
            </w:pP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b/>
              </w:rPr>
            </w:pPr>
            <w:r w:rsidRPr="00B77F74">
              <w:rPr>
                <w:rFonts w:cs="Arial"/>
                <w:b/>
              </w:rPr>
              <w:t>Zeitlichkeit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1341DB" w:rsidP="00C9289A">
            <w:pPr>
              <w:rPr>
                <w:rFonts w:cs="Arial"/>
              </w:rPr>
            </w:pPr>
            <w:r w:rsidRPr="00B77F74">
              <w:rPr>
                <w:rFonts w:cs="Arial"/>
              </w:rPr>
              <w:t xml:space="preserve">Wann </w:t>
            </w:r>
          </w:p>
        </w:tc>
        <w:tc>
          <w:tcPr>
            <w:tcW w:w="6974" w:type="dxa"/>
            <w:gridSpan w:val="2"/>
          </w:tcPr>
          <w:p w:rsidR="00961FBC" w:rsidRPr="00B77F74" w:rsidRDefault="002D6F28" w:rsidP="00C9289A">
            <w:pPr>
              <w:rPr>
                <w:rFonts w:cs="Arial"/>
              </w:rPr>
            </w:pPr>
            <w:r>
              <w:rPr>
                <w:rFonts w:cs="Arial"/>
              </w:rPr>
              <w:t>ca. 100 Tage nach Amtsantritt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961FBC" w:rsidP="00C9289A">
            <w:pPr>
              <w:rPr>
                <w:rFonts w:cs="Arial"/>
              </w:rPr>
            </w:pPr>
            <w:r w:rsidRPr="00B77F74">
              <w:rPr>
                <w:rFonts w:cs="Arial"/>
              </w:rPr>
              <w:t>Frequenz</w:t>
            </w:r>
          </w:p>
        </w:tc>
        <w:tc>
          <w:tcPr>
            <w:tcW w:w="6974" w:type="dxa"/>
            <w:gridSpan w:val="2"/>
          </w:tcPr>
          <w:p w:rsidR="00B77F74" w:rsidRPr="002D6F28" w:rsidRDefault="002D6F28" w:rsidP="00C9289A">
            <w:pPr>
              <w:rPr>
                <w:rFonts w:cs="Arial"/>
              </w:rPr>
            </w:pPr>
            <w:r>
              <w:rPr>
                <w:rFonts w:cs="Arial"/>
              </w:rPr>
              <w:t>einmalig</w:t>
            </w: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sz w:val="12"/>
                <w:szCs w:val="12"/>
              </w:rPr>
            </w:pP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b/>
              </w:rPr>
            </w:pPr>
            <w:r w:rsidRPr="00B77F74">
              <w:rPr>
                <w:rFonts w:cs="Arial"/>
                <w:b/>
              </w:rPr>
              <w:t>Zielpublikum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9B6368" w:rsidP="00C9289A">
            <w:pPr>
              <w:rPr>
                <w:rFonts w:cs="Arial"/>
              </w:rPr>
            </w:pPr>
            <w:r>
              <w:rPr>
                <w:rFonts w:cs="Arial"/>
              </w:rPr>
              <w:t>Zielgruppe</w:t>
            </w:r>
          </w:p>
        </w:tc>
        <w:tc>
          <w:tcPr>
            <w:tcW w:w="6974" w:type="dxa"/>
            <w:gridSpan w:val="2"/>
          </w:tcPr>
          <w:p w:rsidR="009B6368" w:rsidRPr="009B6368" w:rsidRDefault="002D6F28" w:rsidP="00C9289A">
            <w:pPr>
              <w:rPr>
                <w:rFonts w:cs="Arial"/>
                <w:i/>
              </w:rPr>
            </w:pPr>
            <w:r>
              <w:rPr>
                <w:rFonts w:cs="Arial"/>
              </w:rPr>
              <w:t>Alle Haushalte im betreffenden Pfarrkreis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961FBC" w:rsidP="00C9289A">
            <w:pPr>
              <w:rPr>
                <w:rFonts w:cs="Arial"/>
              </w:rPr>
            </w:pPr>
            <w:r w:rsidRPr="00B77F74">
              <w:rPr>
                <w:rFonts w:cs="Arial"/>
              </w:rPr>
              <w:t>Alter</w:t>
            </w:r>
          </w:p>
        </w:tc>
        <w:tc>
          <w:tcPr>
            <w:tcW w:w="6974" w:type="dxa"/>
            <w:gridSpan w:val="2"/>
          </w:tcPr>
          <w:p w:rsidR="00961FBC" w:rsidRPr="00BE0C2A" w:rsidRDefault="002D6F28" w:rsidP="00BE0C2A">
            <w:pPr>
              <w:rPr>
                <w:rFonts w:cs="Arial"/>
                <w:i/>
              </w:rPr>
            </w:pPr>
            <w:r>
              <w:rPr>
                <w:rFonts w:cs="Arial"/>
              </w:rPr>
              <w:t>unabhängig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961FBC" w:rsidP="00C9289A">
            <w:pPr>
              <w:rPr>
                <w:rFonts w:cs="Arial"/>
              </w:rPr>
            </w:pPr>
            <w:r w:rsidRPr="00B77F74">
              <w:rPr>
                <w:rFonts w:cs="Arial"/>
              </w:rPr>
              <w:t>Menge</w:t>
            </w:r>
          </w:p>
        </w:tc>
        <w:tc>
          <w:tcPr>
            <w:tcW w:w="6974" w:type="dxa"/>
            <w:gridSpan w:val="2"/>
          </w:tcPr>
          <w:p w:rsidR="00EE5A9E" w:rsidRPr="00EE5A9E" w:rsidRDefault="00EE5A9E" w:rsidP="00BE0C2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in unserem Fall waren es zwei Pfarrkreise à rund 1 500 Mitglieder, was 50 % unserer Mitglieder entspricht)</w:t>
            </w:r>
          </w:p>
        </w:tc>
      </w:tr>
      <w:tr w:rsidR="002F3CC9" w:rsidRPr="00B77F74" w:rsidTr="00D876FC">
        <w:tc>
          <w:tcPr>
            <w:tcW w:w="9288" w:type="dxa"/>
            <w:gridSpan w:val="3"/>
          </w:tcPr>
          <w:p w:rsidR="002F3CC9" w:rsidRPr="00B77F74" w:rsidRDefault="002F3CC9" w:rsidP="00D876FC">
            <w:pPr>
              <w:rPr>
                <w:rFonts w:cs="Arial"/>
                <w:sz w:val="12"/>
                <w:szCs w:val="12"/>
              </w:rPr>
            </w:pPr>
          </w:p>
        </w:tc>
      </w:tr>
      <w:tr w:rsidR="002F3CC9" w:rsidRPr="00B77F74" w:rsidTr="00D876FC">
        <w:tc>
          <w:tcPr>
            <w:tcW w:w="9288" w:type="dxa"/>
            <w:gridSpan w:val="3"/>
          </w:tcPr>
          <w:p w:rsidR="002F3CC9" w:rsidRPr="00B77F74" w:rsidRDefault="002F3CC9" w:rsidP="00D876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Aufwendungen</w:t>
            </w:r>
          </w:p>
        </w:tc>
      </w:tr>
      <w:tr w:rsidR="002F3CC9" w:rsidRPr="00B77F74" w:rsidTr="00D876FC">
        <w:tc>
          <w:tcPr>
            <w:tcW w:w="2314" w:type="dxa"/>
          </w:tcPr>
          <w:p w:rsidR="002F3CC9" w:rsidRPr="00B77F74" w:rsidRDefault="002F3CC9" w:rsidP="00D876FC">
            <w:pPr>
              <w:rPr>
                <w:rFonts w:cs="Arial"/>
              </w:rPr>
            </w:pPr>
            <w:r>
              <w:rPr>
                <w:rFonts w:cs="Arial"/>
              </w:rPr>
              <w:t>Kosten</w:t>
            </w:r>
          </w:p>
        </w:tc>
        <w:tc>
          <w:tcPr>
            <w:tcW w:w="6974" w:type="dxa"/>
            <w:gridSpan w:val="2"/>
          </w:tcPr>
          <w:p w:rsidR="00087CF5" w:rsidRDefault="00087CF5" w:rsidP="002F3CC9">
            <w:pPr>
              <w:rPr>
                <w:rFonts w:cs="Arial"/>
              </w:rPr>
            </w:pPr>
            <w:r>
              <w:rPr>
                <w:rFonts w:cs="Arial"/>
              </w:rPr>
              <w:t>Materialkosten: Couvert</w:t>
            </w:r>
            <w:r w:rsidR="00B773D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&amp; Farbkopie</w:t>
            </w:r>
          </w:p>
          <w:p w:rsidR="00087CF5" w:rsidRDefault="00087CF5" w:rsidP="002F3CC9">
            <w:pPr>
              <w:rPr>
                <w:rFonts w:cs="Arial"/>
              </w:rPr>
            </w:pPr>
            <w:r>
              <w:rPr>
                <w:rFonts w:cs="Arial"/>
              </w:rPr>
              <w:t xml:space="preserve">Einpacken durch Heimgarten (soz. Institution)  </w:t>
            </w:r>
          </w:p>
          <w:p w:rsidR="00087CF5" w:rsidRDefault="00087CF5" w:rsidP="002F3CC9">
            <w:pPr>
              <w:rPr>
                <w:rFonts w:cs="Arial"/>
              </w:rPr>
            </w:pPr>
            <w:r>
              <w:rPr>
                <w:rFonts w:cs="Arial"/>
              </w:rPr>
              <w:t>25 Stunden à Fr. 4.--                                                Fr. 150.--</w:t>
            </w:r>
          </w:p>
          <w:p w:rsidR="002F3CC9" w:rsidRDefault="00087CF5" w:rsidP="002F3CC9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Versandkosten: 3000 Stück à 55 Rp.                      </w:t>
            </w:r>
            <w:r w:rsidR="00B773D4">
              <w:rPr>
                <w:rFonts w:cs="Arial"/>
              </w:rPr>
              <w:t xml:space="preserve"> </w:t>
            </w:r>
            <w:r w:rsidRPr="00B773D4">
              <w:rPr>
                <w:rFonts w:cs="Arial"/>
              </w:rPr>
              <w:t>Fr. 1650.—</w:t>
            </w:r>
          </w:p>
          <w:p w:rsidR="00087CF5" w:rsidRPr="00087CF5" w:rsidRDefault="00087CF5" w:rsidP="002F3CC9">
            <w:pPr>
              <w:rPr>
                <w:rFonts w:cs="Arial"/>
              </w:rPr>
            </w:pPr>
          </w:p>
        </w:tc>
      </w:tr>
      <w:tr w:rsidR="000D5749" w:rsidRPr="00B77F74" w:rsidTr="000D5749">
        <w:tc>
          <w:tcPr>
            <w:tcW w:w="2314" w:type="dxa"/>
          </w:tcPr>
          <w:p w:rsidR="000D5749" w:rsidRDefault="000D5749" w:rsidP="00D876FC">
            <w:pPr>
              <w:rPr>
                <w:rFonts w:cs="Arial"/>
              </w:rPr>
            </w:pPr>
            <w:r>
              <w:rPr>
                <w:rFonts w:cs="Arial"/>
              </w:rPr>
              <w:t>Zeit</w:t>
            </w:r>
          </w:p>
        </w:tc>
        <w:tc>
          <w:tcPr>
            <w:tcW w:w="4020" w:type="dxa"/>
          </w:tcPr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Aufwand Pfarrer/in</w:t>
            </w:r>
          </w:p>
          <w:p w:rsidR="000D5749" w:rsidRDefault="000D5749" w:rsidP="00EE5A9E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Brief entwerfen              </w:t>
            </w:r>
          </w:p>
          <w:p w:rsidR="000D5749" w:rsidRDefault="000D5749" w:rsidP="00EE5A9E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Div. Besprechungen</w:t>
            </w:r>
          </w:p>
          <w:p w:rsidR="000D5749" w:rsidRPr="000D5749" w:rsidRDefault="000D5749" w:rsidP="00EE5A9E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Aufwand Sekretariat</w:t>
            </w:r>
            <w:r w:rsidR="002643D1">
              <w:rPr>
                <w:rStyle w:val="Funotenzeichen"/>
                <w:rFonts w:cs="Arial"/>
                <w:b/>
              </w:rPr>
              <w:footnoteReference w:id="1"/>
            </w:r>
          </w:p>
          <w:p w:rsidR="000D5749" w:rsidRPr="000D5749" w:rsidRDefault="000D5749" w:rsidP="00EE5A9E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Briefe drucken</w:t>
            </w: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B773D4" w:rsidRDefault="00B773D4" w:rsidP="00EE5A9E">
            <w:pPr>
              <w:pStyle w:val="Listenabsatz"/>
              <w:ind w:left="0"/>
              <w:rPr>
                <w:rFonts w:cs="Arial"/>
                <w:b/>
              </w:rPr>
            </w:pPr>
          </w:p>
          <w:p w:rsidR="000D5749" w:rsidRDefault="000D5749" w:rsidP="00EE5A9E">
            <w:pPr>
              <w:pStyle w:val="Listenabsatz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Aufwand extern</w:t>
            </w:r>
          </w:p>
          <w:p w:rsidR="000D5749" w:rsidRPr="000D5749" w:rsidRDefault="000D5749" w:rsidP="00EE5A9E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Briefe verpacken</w:t>
            </w:r>
          </w:p>
        </w:tc>
        <w:tc>
          <w:tcPr>
            <w:tcW w:w="2954" w:type="dxa"/>
          </w:tcPr>
          <w:p w:rsidR="000D5749" w:rsidRDefault="000D5749">
            <w:pPr>
              <w:rPr>
                <w:rFonts w:cs="Arial"/>
                <w:b/>
              </w:rPr>
            </w:pPr>
          </w:p>
          <w:p w:rsid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>2 Stunden</w:t>
            </w:r>
          </w:p>
          <w:p w:rsidR="000D5749" w:rsidRP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>1 Stunde</w:t>
            </w:r>
          </w:p>
          <w:p w:rsidR="000D5749" w:rsidRDefault="000D57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 Stunden</w:t>
            </w:r>
          </w:p>
          <w:p w:rsidR="000D5749" w:rsidRDefault="000D5749">
            <w:pPr>
              <w:rPr>
                <w:rFonts w:cs="Arial"/>
                <w:b/>
              </w:rPr>
            </w:pPr>
          </w:p>
          <w:p w:rsidR="000D5749" w:rsidRDefault="000D5749">
            <w:pPr>
              <w:rPr>
                <w:rFonts w:cs="Arial"/>
                <w:b/>
              </w:rPr>
            </w:pPr>
          </w:p>
          <w:p w:rsid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 xml:space="preserve">Gesamtdruckdauer: </w:t>
            </w:r>
          </w:p>
          <w:p w:rsid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>10 Stunden</w:t>
            </w:r>
          </w:p>
          <w:p w:rsid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 xml:space="preserve">Arbeitsaufwand: </w:t>
            </w:r>
          </w:p>
          <w:p w:rsidR="000D5749" w:rsidRDefault="000D5749">
            <w:pPr>
              <w:rPr>
                <w:rFonts w:cs="Arial"/>
              </w:rPr>
            </w:pPr>
            <w:r>
              <w:rPr>
                <w:rFonts w:cs="Arial"/>
              </w:rPr>
              <w:t>3 Stunden</w:t>
            </w:r>
          </w:p>
          <w:p w:rsidR="000D5749" w:rsidRDefault="000D5749">
            <w:pPr>
              <w:rPr>
                <w:rFonts w:cs="Arial"/>
                <w:b/>
              </w:rPr>
            </w:pPr>
            <w:r>
              <w:rPr>
                <w:rFonts w:cs="Arial"/>
              </w:rPr>
              <w:t>(Papier wechseln, Überwachung etc.)</w:t>
            </w:r>
          </w:p>
          <w:p w:rsidR="000D5749" w:rsidRDefault="000D5749">
            <w:pPr>
              <w:rPr>
                <w:rFonts w:cs="Arial"/>
                <w:b/>
              </w:rPr>
            </w:pPr>
          </w:p>
          <w:p w:rsidR="00B773D4" w:rsidRDefault="00B773D4" w:rsidP="000D5749">
            <w:pPr>
              <w:pStyle w:val="Listenabsatz"/>
              <w:ind w:left="0"/>
              <w:rPr>
                <w:rFonts w:cs="Arial"/>
              </w:rPr>
            </w:pPr>
          </w:p>
          <w:p w:rsidR="000D5749" w:rsidRPr="00B773D4" w:rsidRDefault="00B773D4" w:rsidP="000D574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25 Stunden</w:t>
            </w: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sz w:val="12"/>
                <w:szCs w:val="12"/>
              </w:rPr>
            </w:pP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b/>
              </w:rPr>
            </w:pPr>
            <w:r w:rsidRPr="00B77F74">
              <w:rPr>
                <w:rFonts w:cs="Arial"/>
                <w:b/>
              </w:rPr>
              <w:t>Zuständigkeit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961FBC" w:rsidP="00C9289A">
            <w:pPr>
              <w:rPr>
                <w:rFonts w:cs="Arial"/>
              </w:rPr>
            </w:pPr>
            <w:r w:rsidRPr="00B77F74">
              <w:rPr>
                <w:rFonts w:cs="Arial"/>
              </w:rPr>
              <w:lastRenderedPageBreak/>
              <w:t>Verantwortung</w:t>
            </w:r>
          </w:p>
        </w:tc>
        <w:tc>
          <w:tcPr>
            <w:tcW w:w="6974" w:type="dxa"/>
            <w:gridSpan w:val="2"/>
          </w:tcPr>
          <w:p w:rsidR="00961FBC" w:rsidRPr="00B77F74" w:rsidRDefault="00736B3E" w:rsidP="00C9289A">
            <w:pPr>
              <w:rPr>
                <w:rFonts w:cs="Arial"/>
              </w:rPr>
            </w:pPr>
            <w:r>
              <w:rPr>
                <w:rFonts w:cs="Arial"/>
              </w:rPr>
              <w:t>Daniel Hess, Pfarrer, Mitglied der Projektgruppe „lebenslang Mitglied bleiben“</w:t>
            </w: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sz w:val="12"/>
                <w:szCs w:val="12"/>
              </w:rPr>
            </w:pP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961FBC" w:rsidP="00C9289A">
            <w:pPr>
              <w:rPr>
                <w:rFonts w:cs="Arial"/>
                <w:b/>
              </w:rPr>
            </w:pPr>
            <w:r w:rsidRPr="00B77F74">
              <w:rPr>
                <w:rFonts w:cs="Arial"/>
                <w:b/>
              </w:rPr>
              <w:t>Inhalte</w:t>
            </w:r>
            <w:r w:rsidR="00F41185">
              <w:rPr>
                <w:rFonts w:cs="Arial"/>
                <w:b/>
              </w:rPr>
              <w:t>, Gestalt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F41185" w:rsidP="00C9289A">
            <w:pPr>
              <w:rPr>
                <w:rFonts w:cs="Arial"/>
              </w:rPr>
            </w:pPr>
            <w:r>
              <w:rPr>
                <w:rFonts w:cs="Arial"/>
              </w:rPr>
              <w:t>Kontaktmedium</w:t>
            </w:r>
          </w:p>
        </w:tc>
        <w:tc>
          <w:tcPr>
            <w:tcW w:w="6974" w:type="dxa"/>
            <w:gridSpan w:val="2"/>
          </w:tcPr>
          <w:p w:rsidR="00961FBC" w:rsidRPr="00F41185" w:rsidRDefault="00736B3E" w:rsidP="00F41185">
            <w:pPr>
              <w:rPr>
                <w:rFonts w:cs="Arial"/>
                <w:i/>
              </w:rPr>
            </w:pPr>
            <w:r>
              <w:rPr>
                <w:rFonts w:cs="Arial"/>
              </w:rPr>
              <w:t>Brief</w:t>
            </w:r>
          </w:p>
        </w:tc>
      </w:tr>
      <w:tr w:rsidR="00961FBC" w:rsidRPr="00B77F74" w:rsidTr="00C9289A">
        <w:tc>
          <w:tcPr>
            <w:tcW w:w="2314" w:type="dxa"/>
          </w:tcPr>
          <w:p w:rsidR="00961FBC" w:rsidRPr="00B77F74" w:rsidRDefault="00F41185" w:rsidP="00C9289A">
            <w:pPr>
              <w:rPr>
                <w:rFonts w:cs="Arial"/>
              </w:rPr>
            </w:pPr>
            <w:r>
              <w:rPr>
                <w:rFonts w:cs="Arial"/>
              </w:rPr>
              <w:t>Gestaltung</w:t>
            </w:r>
          </w:p>
        </w:tc>
        <w:tc>
          <w:tcPr>
            <w:tcW w:w="6974" w:type="dxa"/>
            <w:gridSpan w:val="2"/>
          </w:tcPr>
          <w:p w:rsidR="00961FBC" w:rsidRPr="00B77F74" w:rsidRDefault="00736B3E" w:rsidP="00F41185">
            <w:pPr>
              <w:rPr>
                <w:rFonts w:cs="Arial"/>
              </w:rPr>
            </w:pPr>
            <w:r>
              <w:rPr>
                <w:rFonts w:cs="Arial"/>
              </w:rPr>
              <w:t xml:space="preserve">Brief mit Logo der Kirchgemeinde und Foto der Pfarrperson </w:t>
            </w:r>
          </w:p>
        </w:tc>
      </w:tr>
      <w:tr w:rsidR="00CC6FB9" w:rsidRPr="00CC6FB9" w:rsidTr="00C9289A">
        <w:tc>
          <w:tcPr>
            <w:tcW w:w="2314" w:type="dxa"/>
          </w:tcPr>
          <w:p w:rsidR="00632858" w:rsidRPr="00CC6FB9" w:rsidRDefault="00632858" w:rsidP="00C9289A">
            <w:pPr>
              <w:rPr>
                <w:rFonts w:cs="Arial"/>
                <w:color w:val="000000" w:themeColor="text1"/>
              </w:rPr>
            </w:pPr>
            <w:r w:rsidRPr="00CC6FB9">
              <w:rPr>
                <w:rFonts w:cs="Arial"/>
                <w:color w:val="000000" w:themeColor="text1"/>
              </w:rPr>
              <w:t>Inhalte</w:t>
            </w:r>
          </w:p>
        </w:tc>
        <w:tc>
          <w:tcPr>
            <w:tcW w:w="6974" w:type="dxa"/>
            <w:gridSpan w:val="2"/>
          </w:tcPr>
          <w:p w:rsidR="00632858" w:rsidRDefault="00E17AE0" w:rsidP="00736B3E">
            <w:pPr>
              <w:pStyle w:val="Listenabsatz"/>
              <w:numPr>
                <w:ilvl w:val="0"/>
                <w:numId w:val="1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Anrede: Liebe Nachbarin, lieber Nachbar</w:t>
            </w:r>
            <w:r w:rsidR="00B773D4">
              <w:rPr>
                <w:rFonts w:cs="Arial"/>
                <w:color w:val="000000" w:themeColor="text1"/>
              </w:rPr>
              <w:t xml:space="preserve"> </w:t>
            </w:r>
            <w:r w:rsidR="00B773D4" w:rsidRPr="00B773D4">
              <w:rPr>
                <w:rFonts w:cs="Arial"/>
                <w:color w:val="000000" w:themeColor="text1"/>
              </w:rPr>
              <w:sym w:font="Wingdings" w:char="F0E0"/>
            </w:r>
            <w:r w:rsidR="00B773D4">
              <w:rPr>
                <w:rFonts w:cs="Arial"/>
                <w:color w:val="000000" w:themeColor="text1"/>
              </w:rPr>
              <w:t xml:space="preserve"> schafft Nähe, ohne anzubiedern oder zu vereinnahmen</w:t>
            </w:r>
          </w:p>
          <w:p w:rsidR="00E17AE0" w:rsidRDefault="00E17AE0" w:rsidP="00736B3E">
            <w:pPr>
              <w:pStyle w:val="Listenabsatz"/>
              <w:numPr>
                <w:ilvl w:val="0"/>
                <w:numId w:val="1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Inhalt</w:t>
            </w:r>
          </w:p>
          <w:p w:rsidR="00E17AE0" w:rsidRDefault="00E17AE0" w:rsidP="00E17AE0">
            <w:pPr>
              <w:pStyle w:val="Listenabsatz"/>
              <w:numPr>
                <w:ilvl w:val="1"/>
                <w:numId w:val="1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Die Pfarrperson stellt sich kurz vor.</w:t>
            </w:r>
          </w:p>
          <w:p w:rsidR="00E17AE0" w:rsidRDefault="00290130" w:rsidP="00E17AE0">
            <w:pPr>
              <w:pStyle w:val="Listenabsatz"/>
              <w:numPr>
                <w:ilvl w:val="1"/>
                <w:numId w:val="1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Sagt, wie er/sie als Newc</w:t>
            </w:r>
            <w:r w:rsidR="00B773D4">
              <w:rPr>
                <w:rFonts w:cs="Arial"/>
                <w:color w:val="000000" w:themeColor="text1"/>
              </w:rPr>
              <w:t xml:space="preserve">omer/in die Kirchgemeinde </w:t>
            </w:r>
            <w:r>
              <w:rPr>
                <w:rFonts w:cs="Arial"/>
                <w:color w:val="000000" w:themeColor="text1"/>
              </w:rPr>
              <w:t xml:space="preserve"> wahrnimmt.</w:t>
            </w:r>
          </w:p>
          <w:p w:rsidR="00290130" w:rsidRPr="00736B3E" w:rsidRDefault="00290130" w:rsidP="00E17AE0">
            <w:pPr>
              <w:pStyle w:val="Listenabsatz"/>
              <w:numPr>
                <w:ilvl w:val="1"/>
                <w:numId w:val="1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Schickt einen guten Wunsch</w:t>
            </w:r>
          </w:p>
        </w:tc>
      </w:tr>
      <w:tr w:rsidR="00CC6FB9" w:rsidRPr="00CC6FB9" w:rsidTr="00C9289A">
        <w:tc>
          <w:tcPr>
            <w:tcW w:w="2314" w:type="dxa"/>
          </w:tcPr>
          <w:p w:rsidR="00AC1254" w:rsidRPr="00CC6FB9" w:rsidRDefault="00AC1254" w:rsidP="00C9289A">
            <w:pPr>
              <w:rPr>
                <w:rFonts w:cs="Arial"/>
                <w:color w:val="000000" w:themeColor="text1"/>
              </w:rPr>
            </w:pPr>
            <w:r w:rsidRPr="00CC6FB9">
              <w:rPr>
                <w:rFonts w:cs="Arial"/>
                <w:color w:val="000000" w:themeColor="text1"/>
              </w:rPr>
              <w:t>Kontrolle / Abstimmung</w:t>
            </w:r>
          </w:p>
        </w:tc>
        <w:tc>
          <w:tcPr>
            <w:tcW w:w="6974" w:type="dxa"/>
            <w:gridSpan w:val="2"/>
          </w:tcPr>
          <w:p w:rsidR="00AC1254" w:rsidRPr="00CC6FB9" w:rsidRDefault="00290130" w:rsidP="008D7EC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durch </w:t>
            </w:r>
            <w:r w:rsidR="002643D1">
              <w:rPr>
                <w:rFonts w:cs="Arial"/>
                <w:color w:val="000000" w:themeColor="text1"/>
              </w:rPr>
              <w:t xml:space="preserve">Projektleitung und </w:t>
            </w:r>
            <w:r>
              <w:rPr>
                <w:rFonts w:cs="Arial"/>
                <w:color w:val="000000" w:themeColor="text1"/>
              </w:rPr>
              <w:t>das Sekretariat</w:t>
            </w:r>
          </w:p>
        </w:tc>
      </w:tr>
      <w:tr w:rsidR="00961FBC" w:rsidRPr="002D6F28" w:rsidTr="00C9289A">
        <w:tc>
          <w:tcPr>
            <w:tcW w:w="2314" w:type="dxa"/>
          </w:tcPr>
          <w:p w:rsidR="00961FBC" w:rsidRPr="00B77F74" w:rsidRDefault="00F41185" w:rsidP="00C9289A">
            <w:pPr>
              <w:rPr>
                <w:rFonts w:cs="Arial"/>
              </w:rPr>
            </w:pPr>
            <w:r>
              <w:rPr>
                <w:rFonts w:cs="Arial"/>
              </w:rPr>
              <w:t>Versand / Kontaktaufnahme</w:t>
            </w:r>
          </w:p>
        </w:tc>
        <w:tc>
          <w:tcPr>
            <w:tcW w:w="6974" w:type="dxa"/>
            <w:gridSpan w:val="2"/>
          </w:tcPr>
          <w:p w:rsidR="00F41185" w:rsidRPr="00F41185" w:rsidRDefault="00290130" w:rsidP="00C9289A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Adressierter Massenversand</w:t>
            </w:r>
          </w:p>
        </w:tc>
      </w:tr>
      <w:tr w:rsidR="00EF3332" w:rsidRPr="002D6F28" w:rsidTr="00D876FC">
        <w:tc>
          <w:tcPr>
            <w:tcW w:w="9288" w:type="dxa"/>
            <w:gridSpan w:val="3"/>
          </w:tcPr>
          <w:p w:rsidR="00EF3332" w:rsidRPr="00F41185" w:rsidRDefault="00EF3332" w:rsidP="00D876F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EF3332" w:rsidRPr="00B77F74" w:rsidTr="00D876FC">
        <w:tc>
          <w:tcPr>
            <w:tcW w:w="9288" w:type="dxa"/>
            <w:gridSpan w:val="3"/>
          </w:tcPr>
          <w:p w:rsidR="00EF3332" w:rsidRPr="00B77F74" w:rsidRDefault="00AF18EF" w:rsidP="00AF18E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Prozessdurchführung</w:t>
            </w:r>
          </w:p>
        </w:tc>
      </w:tr>
      <w:tr w:rsidR="00EF3332" w:rsidRPr="00B77F74" w:rsidTr="00D876FC">
        <w:tc>
          <w:tcPr>
            <w:tcW w:w="2314" w:type="dxa"/>
          </w:tcPr>
          <w:p w:rsidR="00EF3332" w:rsidRPr="00B77F74" w:rsidRDefault="00EF3332" w:rsidP="00D876FC">
            <w:pPr>
              <w:rPr>
                <w:rFonts w:cs="Arial"/>
              </w:rPr>
            </w:pPr>
            <w:r>
              <w:rPr>
                <w:rFonts w:cs="Arial"/>
              </w:rPr>
              <w:t>Nötige Infrastruktur und Ressourcen</w:t>
            </w:r>
          </w:p>
        </w:tc>
        <w:tc>
          <w:tcPr>
            <w:tcW w:w="6974" w:type="dxa"/>
            <w:gridSpan w:val="2"/>
          </w:tcPr>
          <w:p w:rsidR="00290130" w:rsidRDefault="00290130" w:rsidP="00290130">
            <w:pPr>
              <w:pStyle w:val="Listenabsatz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Computer/Datenbank</w:t>
            </w:r>
          </w:p>
          <w:p w:rsidR="00290130" w:rsidRDefault="00290130" w:rsidP="00290130">
            <w:pPr>
              <w:pStyle w:val="Listenabsatz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Farb</w:t>
            </w:r>
            <w:proofErr w:type="spellEnd"/>
            <w:r>
              <w:rPr>
                <w:rFonts w:cs="Arial"/>
              </w:rPr>
              <w:t>)</w:t>
            </w:r>
            <w:proofErr w:type="spellStart"/>
            <w:r>
              <w:rPr>
                <w:rFonts w:cs="Arial"/>
              </w:rPr>
              <w:t>drucker</w:t>
            </w:r>
            <w:proofErr w:type="spellEnd"/>
          </w:p>
          <w:p w:rsidR="00290130" w:rsidRPr="00290130" w:rsidRDefault="00290130" w:rsidP="00290130">
            <w:pPr>
              <w:pStyle w:val="Listenabsatz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Ev. Frankiermaschine</w:t>
            </w:r>
          </w:p>
        </w:tc>
      </w:tr>
      <w:tr w:rsidR="00EF3332" w:rsidRPr="00B77F74" w:rsidTr="00D876FC">
        <w:tc>
          <w:tcPr>
            <w:tcW w:w="2314" w:type="dxa"/>
          </w:tcPr>
          <w:p w:rsidR="00EF3332" w:rsidRPr="00B77F74" w:rsidRDefault="00EF3332" w:rsidP="00D876FC">
            <w:pPr>
              <w:rPr>
                <w:rFonts w:cs="Arial"/>
              </w:rPr>
            </w:pPr>
            <w:r>
              <w:rPr>
                <w:rFonts w:cs="Arial"/>
              </w:rPr>
              <w:t>Prozess-Ablauf</w:t>
            </w:r>
          </w:p>
        </w:tc>
        <w:tc>
          <w:tcPr>
            <w:tcW w:w="6974" w:type="dxa"/>
            <w:gridSpan w:val="2"/>
          </w:tcPr>
          <w:p w:rsidR="00EF3332" w:rsidRDefault="00823A74" w:rsidP="00D876FC">
            <w:pPr>
              <w:rPr>
                <w:rFonts w:cs="Arial"/>
              </w:rPr>
            </w:pPr>
            <w:r>
              <w:rPr>
                <w:rFonts w:cs="Arial"/>
              </w:rPr>
              <w:t>Welche Arbeiten müssen für diese Massnahme erbracht werden?</w:t>
            </w:r>
          </w:p>
          <w:p w:rsidR="00823A74" w:rsidRDefault="00823A74" w:rsidP="00D876FC">
            <w:pPr>
              <w:rPr>
                <w:rFonts w:cs="Arial"/>
                <w:i/>
              </w:rPr>
            </w:pPr>
          </w:p>
          <w:p w:rsidR="00290130" w:rsidRDefault="00290130" w:rsidP="00E622D9">
            <w:pPr>
              <w:pStyle w:val="Listenabsatz"/>
              <w:numPr>
                <w:ilvl w:val="0"/>
                <w:numId w:val="9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Brief verfassen</w:t>
            </w:r>
          </w:p>
          <w:p w:rsidR="00290130" w:rsidRDefault="00290130" w:rsidP="00E622D9">
            <w:pPr>
              <w:pStyle w:val="Listenabsatz"/>
              <w:numPr>
                <w:ilvl w:val="0"/>
                <w:numId w:val="9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Brieflayout erstellen</w:t>
            </w:r>
          </w:p>
          <w:p w:rsidR="00290130" w:rsidRDefault="00290130" w:rsidP="00E622D9">
            <w:pPr>
              <w:pStyle w:val="Listenabsatz"/>
              <w:numPr>
                <w:ilvl w:val="0"/>
                <w:numId w:val="9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Definitive Fassung drucken</w:t>
            </w:r>
          </w:p>
          <w:p w:rsidR="00290130" w:rsidRDefault="00290130" w:rsidP="00E622D9">
            <w:pPr>
              <w:pStyle w:val="Listenabsatz"/>
              <w:numPr>
                <w:ilvl w:val="0"/>
                <w:numId w:val="9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Adressen aufbereiten und –</w:t>
            </w:r>
            <w:proofErr w:type="spellStart"/>
            <w:r>
              <w:rPr>
                <w:rFonts w:cs="Arial"/>
                <w:i/>
              </w:rPr>
              <w:t>etiketten</w:t>
            </w:r>
            <w:proofErr w:type="spellEnd"/>
            <w:r>
              <w:rPr>
                <w:rFonts w:cs="Arial"/>
                <w:i/>
              </w:rPr>
              <w:t xml:space="preserve"> drucken</w:t>
            </w:r>
          </w:p>
          <w:p w:rsidR="00823A74" w:rsidRPr="00B773D4" w:rsidRDefault="00290130" w:rsidP="00B773D4">
            <w:pPr>
              <w:pStyle w:val="Listenabsatz"/>
              <w:numPr>
                <w:ilvl w:val="0"/>
                <w:numId w:val="9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Briefe verpacken und versenden</w:t>
            </w:r>
          </w:p>
        </w:tc>
      </w:tr>
      <w:tr w:rsidR="00961FBC" w:rsidRPr="00B77F74" w:rsidTr="00C9289A">
        <w:tc>
          <w:tcPr>
            <w:tcW w:w="9288" w:type="dxa"/>
            <w:gridSpan w:val="3"/>
          </w:tcPr>
          <w:p w:rsidR="00961FBC" w:rsidRPr="00B77F74" w:rsidRDefault="002F3CC9" w:rsidP="00C9289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Erfahrungen</w:t>
            </w:r>
          </w:p>
        </w:tc>
      </w:tr>
      <w:tr w:rsidR="002F3CC9" w:rsidRPr="00B77F74" w:rsidTr="00D876FC">
        <w:tc>
          <w:tcPr>
            <w:tcW w:w="2314" w:type="dxa"/>
          </w:tcPr>
          <w:p w:rsidR="002F3CC9" w:rsidRDefault="002F3CC9" w:rsidP="00D876FC">
            <w:pPr>
              <w:rPr>
                <w:rFonts w:cs="Arial"/>
              </w:rPr>
            </w:pPr>
            <w:r>
              <w:rPr>
                <w:rFonts w:cs="Arial"/>
              </w:rPr>
              <w:t>Vorbereitungsarbeit</w:t>
            </w:r>
          </w:p>
        </w:tc>
        <w:tc>
          <w:tcPr>
            <w:tcW w:w="6974" w:type="dxa"/>
            <w:gridSpan w:val="2"/>
          </w:tcPr>
          <w:p w:rsidR="002F3CC9" w:rsidRPr="002F3CC9" w:rsidRDefault="00290130" w:rsidP="00D84CD4">
            <w:pPr>
              <w:rPr>
                <w:rFonts w:cs="Arial"/>
              </w:rPr>
            </w:pPr>
            <w:r>
              <w:rPr>
                <w:rFonts w:cs="Arial"/>
              </w:rPr>
              <w:t>Wenn eine Pfarrperson ihre neue Stelle antritt, gibt es viel zu tun. Gefahr: Der Brief wird gerne zeitlich hinausgezögert.</w:t>
            </w:r>
            <w:r w:rsidR="00D84CD4">
              <w:rPr>
                <w:rFonts w:cs="Arial"/>
              </w:rPr>
              <w:t xml:space="preserve"> Überhaupt war die anfängliche Motivation bei fast allen Beteiligten „mässig“. Man betrachtete andere Massnahmen als zielführender. </w:t>
            </w:r>
          </w:p>
        </w:tc>
      </w:tr>
      <w:tr w:rsidR="002F3CC9" w:rsidRPr="00B77F74" w:rsidTr="00D876FC">
        <w:tc>
          <w:tcPr>
            <w:tcW w:w="2314" w:type="dxa"/>
          </w:tcPr>
          <w:p w:rsidR="002F3CC9" w:rsidRDefault="002F3CC9" w:rsidP="002F3CC9">
            <w:pPr>
              <w:rPr>
                <w:rFonts w:cs="Arial"/>
              </w:rPr>
            </w:pPr>
            <w:r>
              <w:rPr>
                <w:rFonts w:cs="Arial"/>
              </w:rPr>
              <w:t>Durchführung</w:t>
            </w:r>
          </w:p>
        </w:tc>
        <w:tc>
          <w:tcPr>
            <w:tcW w:w="6974" w:type="dxa"/>
            <w:gridSpan w:val="2"/>
          </w:tcPr>
          <w:p w:rsidR="002F3CC9" w:rsidRPr="002F3CC9" w:rsidRDefault="00290130" w:rsidP="002F3CC9">
            <w:pPr>
              <w:rPr>
                <w:rFonts w:cs="Arial"/>
              </w:rPr>
            </w:pPr>
            <w:r>
              <w:rPr>
                <w:rFonts w:cs="Arial"/>
              </w:rPr>
              <w:t>Botschaften in Briefform müssen kurz und prägnant sein.</w:t>
            </w:r>
            <w:r w:rsidR="00D84CD4">
              <w:rPr>
                <w:rFonts w:cs="Arial"/>
              </w:rPr>
              <w:t xml:space="preserve"> Das fällt Pfarrpersonen nicht immer leicht.</w:t>
            </w:r>
          </w:p>
        </w:tc>
      </w:tr>
      <w:tr w:rsidR="00EF3332" w:rsidRPr="00B77F74" w:rsidTr="00C9289A">
        <w:tc>
          <w:tcPr>
            <w:tcW w:w="2314" w:type="dxa"/>
          </w:tcPr>
          <w:p w:rsidR="00EF3332" w:rsidRDefault="002F3CC9" w:rsidP="00C9289A">
            <w:pPr>
              <w:rPr>
                <w:rFonts w:cs="Arial"/>
              </w:rPr>
            </w:pPr>
            <w:r>
              <w:rPr>
                <w:rFonts w:cs="Arial"/>
              </w:rPr>
              <w:t xml:space="preserve">Nachbereitung </w:t>
            </w:r>
          </w:p>
        </w:tc>
        <w:tc>
          <w:tcPr>
            <w:tcW w:w="6974" w:type="dxa"/>
            <w:gridSpan w:val="2"/>
          </w:tcPr>
          <w:p w:rsidR="00EF3332" w:rsidRPr="002F3CC9" w:rsidRDefault="00D84CD4" w:rsidP="00676A5B">
            <w:pPr>
              <w:rPr>
                <w:rFonts w:cs="Arial"/>
              </w:rPr>
            </w:pPr>
            <w:r>
              <w:rPr>
                <w:rFonts w:cs="Arial"/>
              </w:rPr>
              <w:t>Beide Pfarrpersonen waren positiv überrascht, ob den vielen</w:t>
            </w:r>
            <w:r w:rsidR="00676A5B">
              <w:rPr>
                <w:rFonts w:cs="Arial"/>
              </w:rPr>
              <w:t xml:space="preserve"> Reaktionen</w:t>
            </w:r>
            <w:r>
              <w:rPr>
                <w:rFonts w:cs="Arial"/>
              </w:rPr>
              <w:t>, die s</w:t>
            </w:r>
            <w:r w:rsidR="002643D1">
              <w:rPr>
                <w:rFonts w:cs="Arial"/>
              </w:rPr>
              <w:t xml:space="preserve">ie auf den Brief erhalten haben: </w:t>
            </w:r>
            <w:r w:rsidR="002643D1">
              <w:rPr>
                <w:rFonts w:cs="Arial"/>
              </w:rPr>
              <w:t xml:space="preserve">20-30 </w:t>
            </w:r>
            <w:r w:rsidR="002643D1">
              <w:rPr>
                <w:rFonts w:cs="Arial"/>
              </w:rPr>
              <w:t>Rückmeldungen pro Pfarrperson (</w:t>
            </w:r>
            <w:r w:rsidR="002643D1">
              <w:rPr>
                <w:rFonts w:cs="Arial"/>
              </w:rPr>
              <w:t>mündliches Feedback, E-Mails, Karten</w:t>
            </w:r>
            <w:r w:rsidR="002643D1">
              <w:rPr>
                <w:rFonts w:cs="Arial"/>
              </w:rPr>
              <w:t xml:space="preserve">). </w:t>
            </w:r>
            <w:r w:rsidR="00676A5B">
              <w:rPr>
                <w:rFonts w:cs="Arial"/>
              </w:rPr>
              <w:t>Beide Pfarrpersonen werden zum Teil noch heute auf den Brief angesprochen (3 Monate später).</w:t>
            </w:r>
            <w:r>
              <w:rPr>
                <w:rFonts w:cs="Arial"/>
              </w:rPr>
              <w:t xml:space="preserve"> Die Reaktionen waren allesamt positiv. Wie dieser auf das eigentliche Zielpublikum der distanzierten Mitglieder wirkt, wurde allerdings nicht eigens erfragt und kann deshalb nicht eruiert werden. </w:t>
            </w:r>
          </w:p>
        </w:tc>
      </w:tr>
      <w:tr w:rsidR="002F3CC9" w:rsidRPr="00B77F74" w:rsidTr="00C9289A">
        <w:tc>
          <w:tcPr>
            <w:tcW w:w="2314" w:type="dxa"/>
          </w:tcPr>
          <w:p w:rsidR="002F3CC9" w:rsidRDefault="002F3CC9" w:rsidP="00C9289A">
            <w:pPr>
              <w:rPr>
                <w:rFonts w:cs="Arial"/>
              </w:rPr>
            </w:pPr>
            <w:r>
              <w:rPr>
                <w:rFonts w:cs="Arial"/>
              </w:rPr>
              <w:t>Generelle Empfehlungen</w:t>
            </w:r>
          </w:p>
        </w:tc>
        <w:tc>
          <w:tcPr>
            <w:tcW w:w="6974" w:type="dxa"/>
            <w:gridSpan w:val="2"/>
          </w:tcPr>
          <w:p w:rsidR="002F3CC9" w:rsidRDefault="00D84CD4" w:rsidP="002F3CC9">
            <w:pPr>
              <w:rPr>
                <w:rFonts w:cs="Arial"/>
              </w:rPr>
            </w:pPr>
            <w:r>
              <w:rPr>
                <w:rFonts w:cs="Arial"/>
              </w:rPr>
              <w:t xml:space="preserve">Massnahme eignet sich für grössere (und anonymere) Kirchgemeinden, in denen die Pfarrperson nicht automatisch bekannt ist bzw. wird. </w:t>
            </w:r>
          </w:p>
        </w:tc>
      </w:tr>
      <w:tr w:rsidR="00B16F6F" w:rsidRPr="00B77F74" w:rsidTr="00C9289A">
        <w:tc>
          <w:tcPr>
            <w:tcW w:w="2314" w:type="dxa"/>
          </w:tcPr>
          <w:p w:rsidR="00B16F6F" w:rsidRDefault="00B16F6F" w:rsidP="00C9289A">
            <w:pPr>
              <w:rPr>
                <w:rFonts w:cs="Arial"/>
              </w:rPr>
            </w:pPr>
            <w:r>
              <w:rPr>
                <w:rFonts w:cs="Arial"/>
              </w:rPr>
              <w:t>Risiken</w:t>
            </w:r>
          </w:p>
        </w:tc>
        <w:tc>
          <w:tcPr>
            <w:tcW w:w="6974" w:type="dxa"/>
            <w:gridSpan w:val="2"/>
          </w:tcPr>
          <w:p w:rsidR="00B16F6F" w:rsidRDefault="00D84CD4" w:rsidP="002F3CC9">
            <w:pPr>
              <w:rPr>
                <w:rFonts w:cs="Arial"/>
              </w:rPr>
            </w:pPr>
            <w:r>
              <w:rPr>
                <w:rFonts w:cs="Arial"/>
              </w:rPr>
              <w:t xml:space="preserve">Bei der ersten Realisierung dieser Massnahme lebt diese auch </w:t>
            </w:r>
            <w:r>
              <w:rPr>
                <w:rFonts w:cs="Arial"/>
              </w:rPr>
              <w:lastRenderedPageBreak/>
              <w:t xml:space="preserve">von einem gewissen Überraschungseffekt. Dieser könnte sich etwas abnützen, wenn die Massnahme zum Standard wird. </w:t>
            </w:r>
          </w:p>
        </w:tc>
      </w:tr>
      <w:tr w:rsidR="00B16F6F" w:rsidRPr="00B77F74" w:rsidTr="00C9289A">
        <w:tc>
          <w:tcPr>
            <w:tcW w:w="2314" w:type="dxa"/>
          </w:tcPr>
          <w:p w:rsidR="00B16F6F" w:rsidRDefault="00B16F6F" w:rsidP="00C9289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Fazit</w:t>
            </w:r>
          </w:p>
        </w:tc>
        <w:tc>
          <w:tcPr>
            <w:tcW w:w="6974" w:type="dxa"/>
            <w:gridSpan w:val="2"/>
          </w:tcPr>
          <w:p w:rsidR="00B16F6F" w:rsidRDefault="00676A5B" w:rsidP="002F3CC9">
            <w:pPr>
              <w:rPr>
                <w:rFonts w:cs="Arial"/>
              </w:rPr>
            </w:pPr>
            <w:r>
              <w:rPr>
                <w:rFonts w:cs="Arial"/>
              </w:rPr>
              <w:t>Grosser Aufwand, der sich lohnen kann.</w:t>
            </w:r>
          </w:p>
        </w:tc>
      </w:tr>
      <w:tr w:rsidR="00FD2896" w:rsidRPr="00E12E08" w:rsidTr="00D876FC">
        <w:tc>
          <w:tcPr>
            <w:tcW w:w="9288" w:type="dxa"/>
            <w:gridSpan w:val="3"/>
          </w:tcPr>
          <w:p w:rsidR="00FD2896" w:rsidRPr="00E12E08" w:rsidRDefault="00FD2896" w:rsidP="00D876FC">
            <w:pPr>
              <w:rPr>
                <w:rFonts w:cs="Arial"/>
                <w:sz w:val="12"/>
                <w:szCs w:val="12"/>
              </w:rPr>
            </w:pPr>
          </w:p>
        </w:tc>
      </w:tr>
      <w:tr w:rsidR="00FD2896" w:rsidRPr="00B77F74" w:rsidTr="00D876FC">
        <w:tc>
          <w:tcPr>
            <w:tcW w:w="9288" w:type="dxa"/>
            <w:gridSpan w:val="3"/>
          </w:tcPr>
          <w:p w:rsidR="00FD2896" w:rsidRDefault="00FD2896" w:rsidP="00D876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Allgemeine Bemerkungen:</w:t>
            </w:r>
          </w:p>
          <w:p w:rsidR="00FD2896" w:rsidRPr="00FD2896" w:rsidRDefault="00FD2896" w:rsidP="00D876FC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:rsidR="00961FBC" w:rsidRDefault="00961FBC" w:rsidP="00961FBC"/>
    <w:p w:rsidR="00632858" w:rsidRDefault="00632858" w:rsidP="00961FBC"/>
    <w:p w:rsidR="008D7EC6" w:rsidRDefault="008D7EC6" w:rsidP="00961FBC">
      <w:bookmarkStart w:id="0" w:name="_GoBack"/>
      <w:bookmarkEnd w:id="0"/>
    </w:p>
    <w:sectPr w:rsidR="008D7EC6" w:rsidSect="00961FBC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DF" w:rsidRDefault="00C55FDF" w:rsidP="00B77F74">
      <w:r>
        <w:separator/>
      </w:r>
    </w:p>
  </w:endnote>
  <w:endnote w:type="continuationSeparator" w:id="0">
    <w:p w:rsidR="00C55FDF" w:rsidRDefault="00C55FDF" w:rsidP="00B7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74" w:rsidRPr="004256CD" w:rsidRDefault="004256CD">
    <w:pPr>
      <w:pStyle w:val="Fuzeile"/>
      <w:rPr>
        <w:sz w:val="18"/>
      </w:rPr>
    </w:pPr>
    <w:r w:rsidRPr="004256CD">
      <w:rPr>
        <w:sz w:val="18"/>
      </w:rPr>
      <w:t>15.08.14</w:t>
    </w:r>
    <w:r w:rsidRPr="004256CD">
      <w:rPr>
        <w:sz w:val="18"/>
      </w:rPr>
      <w:ptab w:relativeTo="margin" w:alignment="center" w:leader="none"/>
    </w:r>
    <w:r w:rsidRPr="004256CD">
      <w:rPr>
        <w:sz w:val="18"/>
      </w:rPr>
      <w:fldChar w:fldCharType="begin"/>
    </w:r>
    <w:r w:rsidRPr="004256CD">
      <w:rPr>
        <w:sz w:val="18"/>
      </w:rPr>
      <w:instrText xml:space="preserve"> FILENAME \* MERGEFORMAT </w:instrText>
    </w:r>
    <w:r w:rsidRPr="004256CD">
      <w:rPr>
        <w:sz w:val="18"/>
      </w:rPr>
      <w:fldChar w:fldCharType="separate"/>
    </w:r>
    <w:r w:rsidR="00CC6FB9">
      <w:rPr>
        <w:noProof/>
        <w:sz w:val="18"/>
      </w:rPr>
      <w:t>Raster für Prozessbeschreibungst_V2.docx</w:t>
    </w:r>
    <w:r w:rsidRPr="004256CD">
      <w:rPr>
        <w:sz w:val="18"/>
      </w:rPr>
      <w:fldChar w:fldCharType="end"/>
    </w:r>
    <w:r w:rsidRPr="004256CD">
      <w:rPr>
        <w:sz w:val="18"/>
      </w:rPr>
      <w:ptab w:relativeTo="margin" w:alignment="right" w:leader="none"/>
    </w:r>
    <w:r w:rsidRPr="004256CD">
      <w:rPr>
        <w:sz w:val="18"/>
      </w:rPr>
      <w:t xml:space="preserve">Seite </w:t>
    </w:r>
    <w:r w:rsidRPr="004256CD">
      <w:rPr>
        <w:sz w:val="18"/>
      </w:rPr>
      <w:fldChar w:fldCharType="begin"/>
    </w:r>
    <w:r w:rsidRPr="004256CD">
      <w:rPr>
        <w:sz w:val="18"/>
      </w:rPr>
      <w:instrText>PAGE   \* MERGEFORMAT</w:instrText>
    </w:r>
    <w:r w:rsidRPr="004256CD">
      <w:rPr>
        <w:sz w:val="18"/>
      </w:rPr>
      <w:fldChar w:fldCharType="separate"/>
    </w:r>
    <w:r w:rsidR="00676A5B" w:rsidRPr="00676A5B">
      <w:rPr>
        <w:noProof/>
        <w:sz w:val="18"/>
        <w:lang w:val="de-DE"/>
      </w:rPr>
      <w:t>1</w:t>
    </w:r>
    <w:r w:rsidRPr="004256C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DF" w:rsidRDefault="00C55FDF" w:rsidP="00B77F74">
      <w:r>
        <w:separator/>
      </w:r>
    </w:p>
  </w:footnote>
  <w:footnote w:type="continuationSeparator" w:id="0">
    <w:p w:rsidR="00C55FDF" w:rsidRDefault="00C55FDF" w:rsidP="00B77F74">
      <w:r>
        <w:continuationSeparator/>
      </w:r>
    </w:p>
  </w:footnote>
  <w:footnote w:id="1">
    <w:p w:rsidR="002643D1" w:rsidRDefault="002643D1">
      <w:pPr>
        <w:pStyle w:val="Funotentext"/>
      </w:pPr>
      <w:r>
        <w:rPr>
          <w:rStyle w:val="Funotenzeichen"/>
        </w:rPr>
        <w:footnoteRef/>
      </w:r>
      <w:r>
        <w:t xml:space="preserve"> Die hier gemachten Angaben beziehen sich auf zwei Pfarrkreise.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C11"/>
    <w:multiLevelType w:val="hybridMultilevel"/>
    <w:tmpl w:val="11C4EE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C73CF"/>
    <w:multiLevelType w:val="hybridMultilevel"/>
    <w:tmpl w:val="14C2D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166B"/>
    <w:multiLevelType w:val="hybridMultilevel"/>
    <w:tmpl w:val="77C681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80105"/>
    <w:multiLevelType w:val="hybridMultilevel"/>
    <w:tmpl w:val="A356A7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918"/>
    <w:multiLevelType w:val="hybridMultilevel"/>
    <w:tmpl w:val="D5C0B8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86C40"/>
    <w:multiLevelType w:val="hybridMultilevel"/>
    <w:tmpl w:val="7B7009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96AE2"/>
    <w:multiLevelType w:val="hybridMultilevel"/>
    <w:tmpl w:val="753AA3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0A682A"/>
    <w:multiLevelType w:val="hybridMultilevel"/>
    <w:tmpl w:val="4FBC6F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40EA1"/>
    <w:multiLevelType w:val="hybridMultilevel"/>
    <w:tmpl w:val="B922F9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AD47A0"/>
    <w:multiLevelType w:val="hybridMultilevel"/>
    <w:tmpl w:val="2DF2FD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C11EA"/>
    <w:multiLevelType w:val="hybridMultilevel"/>
    <w:tmpl w:val="009EEF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72F8D"/>
    <w:multiLevelType w:val="hybridMultilevel"/>
    <w:tmpl w:val="D08C1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276077"/>
    <w:multiLevelType w:val="hybridMultilevel"/>
    <w:tmpl w:val="F14ED7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BC"/>
    <w:rsid w:val="00002C11"/>
    <w:rsid w:val="00032124"/>
    <w:rsid w:val="00041C7D"/>
    <w:rsid w:val="000463ED"/>
    <w:rsid w:val="00055E6D"/>
    <w:rsid w:val="0007399C"/>
    <w:rsid w:val="00076DC8"/>
    <w:rsid w:val="00087CF5"/>
    <w:rsid w:val="000A762F"/>
    <w:rsid w:val="000D5749"/>
    <w:rsid w:val="001265FA"/>
    <w:rsid w:val="001341DB"/>
    <w:rsid w:val="001501E3"/>
    <w:rsid w:val="0015523F"/>
    <w:rsid w:val="00156FDC"/>
    <w:rsid w:val="00181875"/>
    <w:rsid w:val="0019018D"/>
    <w:rsid w:val="0019433A"/>
    <w:rsid w:val="001D53B8"/>
    <w:rsid w:val="001E5C56"/>
    <w:rsid w:val="00244E91"/>
    <w:rsid w:val="002643D1"/>
    <w:rsid w:val="00290130"/>
    <w:rsid w:val="00290CAB"/>
    <w:rsid w:val="00290F11"/>
    <w:rsid w:val="002A1689"/>
    <w:rsid w:val="002C7B3A"/>
    <w:rsid w:val="002D6F28"/>
    <w:rsid w:val="002F3CC9"/>
    <w:rsid w:val="00301421"/>
    <w:rsid w:val="00316D20"/>
    <w:rsid w:val="003471D6"/>
    <w:rsid w:val="0036162D"/>
    <w:rsid w:val="00397D3F"/>
    <w:rsid w:val="003F1776"/>
    <w:rsid w:val="003F4A05"/>
    <w:rsid w:val="00417997"/>
    <w:rsid w:val="004256CD"/>
    <w:rsid w:val="00447CFF"/>
    <w:rsid w:val="00467E25"/>
    <w:rsid w:val="004C2DB1"/>
    <w:rsid w:val="005A0FED"/>
    <w:rsid w:val="005A6B5E"/>
    <w:rsid w:val="005A7812"/>
    <w:rsid w:val="005F2744"/>
    <w:rsid w:val="006124CD"/>
    <w:rsid w:val="00632858"/>
    <w:rsid w:val="00676A5B"/>
    <w:rsid w:val="006E288C"/>
    <w:rsid w:val="006E5F76"/>
    <w:rsid w:val="00732119"/>
    <w:rsid w:val="00736B3E"/>
    <w:rsid w:val="00746255"/>
    <w:rsid w:val="0075586D"/>
    <w:rsid w:val="00783BA4"/>
    <w:rsid w:val="007A489A"/>
    <w:rsid w:val="007A4C44"/>
    <w:rsid w:val="00806861"/>
    <w:rsid w:val="00823A74"/>
    <w:rsid w:val="008556A4"/>
    <w:rsid w:val="00864889"/>
    <w:rsid w:val="00870615"/>
    <w:rsid w:val="00883A47"/>
    <w:rsid w:val="00895F83"/>
    <w:rsid w:val="008A1682"/>
    <w:rsid w:val="008B4BE0"/>
    <w:rsid w:val="008D36C8"/>
    <w:rsid w:val="008D5E38"/>
    <w:rsid w:val="008D7EC6"/>
    <w:rsid w:val="00904C2E"/>
    <w:rsid w:val="00930D1F"/>
    <w:rsid w:val="00961FBC"/>
    <w:rsid w:val="0099212D"/>
    <w:rsid w:val="009B1180"/>
    <w:rsid w:val="009B6368"/>
    <w:rsid w:val="00A22F84"/>
    <w:rsid w:val="00A3083A"/>
    <w:rsid w:val="00A74632"/>
    <w:rsid w:val="00AC1254"/>
    <w:rsid w:val="00AF18EF"/>
    <w:rsid w:val="00AF79F2"/>
    <w:rsid w:val="00B16F6F"/>
    <w:rsid w:val="00B45288"/>
    <w:rsid w:val="00B51DD2"/>
    <w:rsid w:val="00B773D4"/>
    <w:rsid w:val="00B77F74"/>
    <w:rsid w:val="00BA58AC"/>
    <w:rsid w:val="00BE0C2A"/>
    <w:rsid w:val="00C23D7E"/>
    <w:rsid w:val="00C23F7D"/>
    <w:rsid w:val="00C266E4"/>
    <w:rsid w:val="00C2786B"/>
    <w:rsid w:val="00C34859"/>
    <w:rsid w:val="00C5112A"/>
    <w:rsid w:val="00C55FDF"/>
    <w:rsid w:val="00C9289A"/>
    <w:rsid w:val="00CC6FB9"/>
    <w:rsid w:val="00CF2CC6"/>
    <w:rsid w:val="00D07ECE"/>
    <w:rsid w:val="00D31CF4"/>
    <w:rsid w:val="00D5245F"/>
    <w:rsid w:val="00D84CD4"/>
    <w:rsid w:val="00D97CD3"/>
    <w:rsid w:val="00DF5791"/>
    <w:rsid w:val="00E12E08"/>
    <w:rsid w:val="00E17AE0"/>
    <w:rsid w:val="00E31069"/>
    <w:rsid w:val="00E463FF"/>
    <w:rsid w:val="00E622D9"/>
    <w:rsid w:val="00E91027"/>
    <w:rsid w:val="00EC3AA1"/>
    <w:rsid w:val="00EE5A9E"/>
    <w:rsid w:val="00EE5E09"/>
    <w:rsid w:val="00EF2E9C"/>
    <w:rsid w:val="00EF3332"/>
    <w:rsid w:val="00F30DCF"/>
    <w:rsid w:val="00F41185"/>
    <w:rsid w:val="00F571CB"/>
    <w:rsid w:val="00F708B3"/>
    <w:rsid w:val="00FD2896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FBC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746255"/>
  </w:style>
  <w:style w:type="table" w:styleId="Tabellenraster">
    <w:name w:val="Table Grid"/>
    <w:basedOn w:val="NormaleTabelle"/>
    <w:rsid w:val="0096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77F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77F74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77F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77F74"/>
    <w:rPr>
      <w:rFonts w:ascii="Arial" w:hAnsi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22D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63285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CC6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C6FB9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2643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643D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2643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FBC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746255"/>
  </w:style>
  <w:style w:type="table" w:styleId="Tabellenraster">
    <w:name w:val="Table Grid"/>
    <w:basedOn w:val="NormaleTabelle"/>
    <w:rsid w:val="0096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77F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77F74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77F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77F74"/>
    <w:rPr>
      <w:rFonts w:ascii="Arial" w:hAnsi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22D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63285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CC6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C6FB9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2643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643D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264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0648-4AB0-412D-9C56-B9853425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2015-08-11T12:37:00Z</dcterms:created>
  <dcterms:modified xsi:type="dcterms:W3CDTF">2015-08-12T06:31:00Z</dcterms:modified>
</cp:coreProperties>
</file>